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52DA" w:rsidP="007F1B88" w:rsidRDefault="009547EB" w14:paraId="00000016" w14:textId="12403B90">
      <w:pPr>
        <w:pBdr>
          <w:top w:val="nil"/>
          <w:left w:val="nil"/>
          <w:bottom w:val="nil"/>
          <w:right w:val="nil"/>
          <w:between w:val="nil"/>
        </w:pBdr>
        <w:spacing w:before="240" w:after="120" w:line="276" w:lineRule="auto"/>
        <w:ind w:left="0"/>
        <w:rPr>
          <w:rFonts w:ascii="Arial Bold" w:hAnsi="Arial Bold" w:eastAsia="Arial Bold" w:cs="Arial Bold"/>
          <w:b/>
          <w:bCs/>
          <w:color w:val="000000" w:themeColor="text1"/>
          <w:sz w:val="36"/>
          <w:szCs w:val="36"/>
        </w:rPr>
      </w:pPr>
      <w:r w:rsidRPr="2C511F7B">
        <w:rPr>
          <w:rFonts w:ascii="Arial Bold" w:hAnsi="Arial Bold" w:eastAsia="Arial Bold" w:cs="Arial Bold"/>
          <w:b/>
          <w:bCs/>
          <w:color w:val="000000" w:themeColor="text1"/>
          <w:sz w:val="36"/>
          <w:szCs w:val="36"/>
        </w:rPr>
        <w:t>Call-Off Schedule 9 (Security)</w:t>
      </w:r>
      <w:bookmarkStart w:name="bookmark=id.30j0zll" w:id="0"/>
      <w:bookmarkStart w:name="_heading=h.gjdgxs" w:id="1"/>
      <w:bookmarkEnd w:id="0"/>
      <w:bookmarkEnd w:id="1"/>
    </w:p>
    <w:p w:rsidR="005752DA" w:rsidP="2C511F7B" w:rsidRDefault="009547EB" w14:paraId="00000059" w14:textId="00EBC676">
      <w:pPr>
        <w:spacing w:before="240" w:after="200" w:line="276" w:lineRule="auto"/>
        <w:ind w:left="0"/>
        <w:jc w:val="left"/>
        <w:rPr>
          <w:rFonts w:ascii="Arial Bold" w:hAnsi="Arial Bold" w:eastAsia="Arial Bold" w:cs="Arial Bold"/>
          <w:b/>
          <w:bCs/>
          <w:color w:val="000000"/>
          <w:sz w:val="36"/>
          <w:szCs w:val="36"/>
        </w:rPr>
      </w:pPr>
      <w:r w:rsidRPr="2C511F7B">
        <w:rPr>
          <w:b/>
          <w:bCs/>
          <w:color w:val="000000" w:themeColor="text1"/>
          <w:sz w:val="36"/>
          <w:szCs w:val="36"/>
        </w:rPr>
        <w:t>P</w:t>
      </w:r>
      <w:r w:rsidRPr="2C511F7B">
        <w:rPr>
          <w:rFonts w:ascii="Arial Bold" w:hAnsi="Arial Bold" w:eastAsia="Arial Bold" w:cs="Arial Bold"/>
          <w:b/>
          <w:bCs/>
          <w:color w:val="000000" w:themeColor="text1"/>
          <w:sz w:val="36"/>
          <w:szCs w:val="36"/>
        </w:rPr>
        <w:t>art</w:t>
      </w:r>
      <w:r w:rsidRPr="2C511F7B">
        <w:rPr>
          <w:b/>
          <w:bCs/>
          <w:color w:val="000000" w:themeColor="text1"/>
          <w:sz w:val="36"/>
          <w:szCs w:val="36"/>
        </w:rPr>
        <w:t xml:space="preserve"> B: Long</w:t>
      </w:r>
      <w:r w:rsidRPr="2C511F7B">
        <w:rPr>
          <w:rFonts w:ascii="Arial Bold" w:hAnsi="Arial Bold" w:eastAsia="Arial Bold" w:cs="Arial Bold"/>
          <w:b/>
          <w:bCs/>
          <w:color w:val="000000" w:themeColor="text1"/>
          <w:sz w:val="36"/>
          <w:szCs w:val="36"/>
        </w:rPr>
        <w:t xml:space="preserve"> Form Security Requirements</w:t>
      </w:r>
    </w:p>
    <w:p w:rsidR="005752DA" w:rsidRDefault="009547EB" w14:paraId="0000005B" w14:textId="77777777">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 xml:space="preserve">Definitions </w:t>
      </w:r>
    </w:p>
    <w:p w:rsidR="005752DA" w:rsidRDefault="009547EB" w14:paraId="0000005C"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031" w:type="dxa"/>
        <w:tblInd w:w="1008" w:type="dxa"/>
        <w:tblLayout w:type="fixed"/>
        <w:tblLook w:val="0400" w:firstRow="0" w:lastRow="0" w:firstColumn="0" w:lastColumn="0" w:noHBand="0" w:noVBand="1"/>
      </w:tblPr>
      <w:tblGrid>
        <w:gridCol w:w="2250"/>
        <w:gridCol w:w="5781"/>
      </w:tblGrid>
      <w:tr w:rsidRPr="00892EBD" w:rsidR="005752DA" w:rsidTr="00892EBD" w14:paraId="1E294309" w14:textId="77777777">
        <w:tc>
          <w:tcPr>
            <w:tcW w:w="2250" w:type="dxa"/>
          </w:tcPr>
          <w:p w:rsidRPr="00892EBD" w:rsidR="005752DA" w:rsidRDefault="009547EB" w14:paraId="0000005D" w14:textId="77777777">
            <w:pPr>
              <w:spacing w:after="120"/>
              <w:ind w:left="-108" w:firstLine="108"/>
              <w:jc w:val="left"/>
              <w:rPr>
                <w:rFonts w:ascii="Arial" w:hAnsi="Arial" w:cs="Arial"/>
                <w:sz w:val="24"/>
                <w:szCs w:val="24"/>
              </w:rPr>
            </w:pPr>
            <w:r w:rsidRPr="00892EBD">
              <w:rPr>
                <w:rFonts w:ascii="Arial" w:hAnsi="Arial" w:cs="Arial"/>
                <w:sz w:val="24"/>
                <w:szCs w:val="24"/>
              </w:rPr>
              <w:t>"Breach of Security"</w:t>
            </w:r>
          </w:p>
        </w:tc>
        <w:tc>
          <w:tcPr>
            <w:tcW w:w="5781" w:type="dxa"/>
          </w:tcPr>
          <w:p w:rsidRPr="00892EBD" w:rsidR="005752DA" w:rsidP="00886BEA" w:rsidRDefault="009547EB" w14:paraId="0000005E" w14:textId="141E6672">
            <w:pPr>
              <w:tabs>
                <w:tab w:val="left" w:pos="-9"/>
              </w:tabs>
              <w:spacing w:after="120"/>
              <w:ind w:left="0"/>
              <w:jc w:val="left"/>
              <w:rPr>
                <w:rFonts w:ascii="Arial" w:hAnsi="Arial" w:eastAsia="Arial" w:cs="Arial"/>
                <w:b w:val="0"/>
                <w:bCs/>
                <w:sz w:val="22"/>
                <w:szCs w:val="22"/>
              </w:rPr>
            </w:pPr>
            <w:r w:rsidRPr="00892EBD">
              <w:rPr>
                <w:rFonts w:ascii="Arial" w:hAnsi="Arial" w:cs="Arial"/>
                <w:b w:val="0"/>
                <w:bCs/>
                <w:sz w:val="24"/>
                <w:szCs w:val="24"/>
              </w:rPr>
              <w:t>means the occurrence of:</w:t>
            </w:r>
          </w:p>
          <w:p w:rsidRPr="00892EBD" w:rsidR="005752DA" w:rsidP="00892EBD" w:rsidRDefault="009547EB" w14:paraId="0000005F" w14:textId="637A0D7F">
            <w:pPr>
              <w:pStyle w:val="Heading5"/>
              <w:rPr>
                <w:rFonts w:ascii="Arial" w:hAnsi="Arial" w:cs="Arial"/>
                <w:bCs/>
                <w:sz w:val="24"/>
                <w:szCs w:val="24"/>
              </w:rPr>
            </w:pPr>
            <w:r w:rsidRPr="00892EBD">
              <w:rPr>
                <w:rFonts w:ascii="Arial" w:hAnsi="Arial" w:cs="Arial"/>
                <w:bCs/>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Pr="00892EBD" w:rsidR="005752DA" w:rsidP="00892EBD" w:rsidRDefault="009547EB" w14:paraId="00000060" w14:textId="42B53444">
            <w:pPr>
              <w:pStyle w:val="Heading5"/>
              <w:rPr>
                <w:rFonts w:ascii="Arial" w:hAnsi="Arial" w:cs="Arial"/>
                <w:bCs/>
                <w:sz w:val="24"/>
                <w:szCs w:val="24"/>
              </w:rPr>
            </w:pPr>
            <w:r w:rsidRPr="00892EBD">
              <w:rPr>
                <w:rFonts w:ascii="Arial" w:hAnsi="Arial" w:cs="Arial"/>
                <w:bCs/>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Pr="00892EBD" w:rsidR="005752DA" w:rsidP="00886BEA" w:rsidRDefault="009547EB" w14:paraId="00000061" w14:textId="715ED515">
            <w:pPr>
              <w:tabs>
                <w:tab w:val="left" w:pos="-9"/>
              </w:tabs>
              <w:spacing w:after="120"/>
              <w:ind w:left="0"/>
              <w:jc w:val="left"/>
              <w:rPr>
                <w:rFonts w:ascii="Arial" w:hAnsi="Arial" w:eastAsia="Arial" w:cs="Arial"/>
                <w:b w:val="0"/>
                <w:bCs/>
                <w:sz w:val="22"/>
                <w:szCs w:val="22"/>
              </w:rPr>
            </w:pPr>
            <w:r w:rsidRPr="00892EBD">
              <w:rPr>
                <w:rFonts w:ascii="Arial" w:hAnsi="Arial" w:cs="Arial"/>
                <w:b w:val="0"/>
                <w:bCs/>
                <w:sz w:val="24"/>
                <w:szCs w:val="24"/>
              </w:rPr>
              <w:t>in either case as more particularly set out in the security requirements in the Security Policy where the Buyer has required compliance therewith in accordance with paragraph 3.4.3 d;</w:t>
            </w:r>
          </w:p>
        </w:tc>
      </w:tr>
      <w:tr w:rsidRPr="00892EBD" w:rsidR="005752DA" w:rsidTr="00892EBD" w14:paraId="63EF9AF8" w14:textId="77777777">
        <w:tc>
          <w:tcPr>
            <w:tcW w:w="2250" w:type="dxa"/>
          </w:tcPr>
          <w:p w:rsidRPr="00892EBD" w:rsidR="005752DA" w:rsidRDefault="009547EB" w14:paraId="00000062" w14:textId="77777777">
            <w:pPr>
              <w:spacing w:after="120"/>
              <w:ind w:left="-108" w:firstLine="108"/>
              <w:jc w:val="left"/>
              <w:rPr>
                <w:rFonts w:ascii="Arial" w:hAnsi="Arial" w:cs="Arial"/>
                <w:sz w:val="24"/>
                <w:szCs w:val="24"/>
              </w:rPr>
            </w:pPr>
            <w:r w:rsidRPr="00892EBD">
              <w:rPr>
                <w:rFonts w:ascii="Arial" w:hAnsi="Arial" w:cs="Arial"/>
                <w:sz w:val="24"/>
                <w:szCs w:val="24"/>
              </w:rPr>
              <w:t>"ISMS"</w:t>
            </w:r>
          </w:p>
        </w:tc>
        <w:tc>
          <w:tcPr>
            <w:tcW w:w="5781" w:type="dxa"/>
          </w:tcPr>
          <w:p w:rsidRPr="00892EBD" w:rsidR="005752DA" w:rsidP="00886BEA" w:rsidRDefault="009547EB" w14:paraId="00000063" w14:textId="4C4A69A0">
            <w:pPr>
              <w:tabs>
                <w:tab w:val="left" w:pos="-9"/>
              </w:tabs>
              <w:spacing w:after="120"/>
              <w:ind w:left="0"/>
              <w:jc w:val="left"/>
              <w:rPr>
                <w:rFonts w:ascii="Arial" w:hAnsi="Arial" w:eastAsia="Arial" w:cs="Arial"/>
                <w:b w:val="0"/>
                <w:bCs/>
                <w:sz w:val="22"/>
                <w:szCs w:val="22"/>
              </w:rPr>
            </w:pPr>
            <w:r w:rsidRPr="00892EBD">
              <w:rPr>
                <w:rFonts w:ascii="Arial" w:hAnsi="Arial" w:cs="Arial"/>
                <w:b w:val="0"/>
                <w:bCs/>
                <w:sz w:val="24"/>
                <w:szCs w:val="24"/>
              </w:rPr>
              <w:t>the information security management system and process developed by the Supplier in accordance with Paragraph 3 (ISMS) as updated from time to time in accordance with this Schedule; and</w:t>
            </w:r>
          </w:p>
        </w:tc>
      </w:tr>
      <w:tr w:rsidRPr="00892EBD" w:rsidR="005752DA" w:rsidTr="00892EBD" w14:paraId="3AE7D631" w14:textId="77777777">
        <w:tc>
          <w:tcPr>
            <w:tcW w:w="2250" w:type="dxa"/>
          </w:tcPr>
          <w:p w:rsidRPr="00892EBD" w:rsidR="005752DA" w:rsidRDefault="009547EB" w14:paraId="00000064" w14:textId="77777777">
            <w:pPr>
              <w:spacing w:after="120"/>
              <w:ind w:left="-108" w:firstLine="108"/>
              <w:jc w:val="left"/>
              <w:rPr>
                <w:rFonts w:ascii="Arial" w:hAnsi="Arial" w:cs="Arial"/>
                <w:sz w:val="24"/>
                <w:szCs w:val="24"/>
              </w:rPr>
            </w:pPr>
            <w:r w:rsidRPr="00892EBD">
              <w:rPr>
                <w:rFonts w:ascii="Arial" w:hAnsi="Arial" w:cs="Arial"/>
                <w:sz w:val="24"/>
                <w:szCs w:val="24"/>
              </w:rPr>
              <w:t>"Security Tests"</w:t>
            </w:r>
          </w:p>
        </w:tc>
        <w:tc>
          <w:tcPr>
            <w:tcW w:w="5781" w:type="dxa"/>
          </w:tcPr>
          <w:p w:rsidRPr="00892EBD" w:rsidR="005752DA" w:rsidP="00886BEA" w:rsidRDefault="009547EB" w14:paraId="00000065" w14:textId="40BC7E3E">
            <w:pPr>
              <w:tabs>
                <w:tab w:val="left" w:pos="-9"/>
              </w:tabs>
              <w:spacing w:after="120"/>
              <w:ind w:left="0"/>
              <w:jc w:val="left"/>
              <w:rPr>
                <w:rFonts w:ascii="Arial" w:hAnsi="Arial" w:eastAsia="Arial" w:cs="Arial"/>
                <w:b w:val="0"/>
                <w:bCs/>
                <w:sz w:val="22"/>
                <w:szCs w:val="22"/>
              </w:rPr>
            </w:pPr>
            <w:r w:rsidRPr="00892EBD">
              <w:rPr>
                <w:rFonts w:ascii="Arial" w:hAnsi="Arial" w:cs="Arial"/>
                <w:b w:val="0"/>
                <w:bCs/>
                <w:sz w:val="24"/>
                <w:szCs w:val="24"/>
              </w:rPr>
              <w:t>tests to validate the ISMS and security of all relevant processes, systems, incident response plans, patches to vulnerabilities and mitigations to Breaches of Security.</w:t>
            </w:r>
          </w:p>
        </w:tc>
      </w:tr>
    </w:tbl>
    <w:p w:rsidR="005752DA" w:rsidRDefault="009547EB" w14:paraId="00000066" w14:textId="7777777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name="_heading=h.4i7ojhp" w:colFirst="0" w:colLast="0" w:id="2"/>
      <w:bookmarkEnd w:id="2"/>
      <w:r>
        <w:rPr>
          <w:rFonts w:ascii="Arial Bold" w:hAnsi="Arial Bold" w:eastAsia="Arial Bold" w:cs="Arial Bold"/>
          <w:b/>
          <w:color w:val="000000"/>
          <w:sz w:val="24"/>
          <w:szCs w:val="24"/>
        </w:rPr>
        <w:t xml:space="preserve">Security Requirements </w:t>
      </w:r>
    </w:p>
    <w:p w:rsidR="005752DA" w:rsidRDefault="009547EB" w14:paraId="00000067"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5752DA" w:rsidRDefault="009547EB" w14:paraId="00000068"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Pr="007F1B88" w:rsidR="005752DA" w:rsidRDefault="009547EB" w14:paraId="00000069"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sidRPr="1E5890F2">
        <w:rPr>
          <w:color w:val="000000" w:themeColor="text1"/>
          <w:sz w:val="24"/>
          <w:szCs w:val="24"/>
        </w:rPr>
        <w:t xml:space="preserve">The Parties shall each appoint a security representative to be responsible for </w:t>
      </w:r>
      <w:r w:rsidRPr="007F1B88">
        <w:rPr>
          <w:color w:val="000000" w:themeColor="text1"/>
          <w:sz w:val="24"/>
          <w:szCs w:val="24"/>
        </w:rPr>
        <w:t>Security.  The initial security representatives of the Parties are:</w:t>
      </w:r>
    </w:p>
    <w:p w:rsidRPr="00341427" w:rsidR="00341427" w:rsidP="0E8C0C8E" w:rsidRDefault="00341427" w14:paraId="1096D9E3" w14:textId="77777777" w14:noSpellErr="1">
      <w:pPr>
        <w:numPr>
          <w:ilvl w:val="2"/>
          <w:numId w:val="1"/>
        </w:numPr>
        <w:pBdr>
          <w:top w:val="nil" w:color="000000" w:sz="0" w:space="0"/>
          <w:left w:val="nil" w:color="000000" w:sz="0" w:space="0"/>
          <w:bottom w:val="nil" w:color="000000" w:sz="0" w:space="0"/>
          <w:right w:val="nil" w:color="000000" w:sz="0" w:space="0"/>
          <w:between w:val="nil" w:color="000000" w:sz="0" w:space="0"/>
        </w:pBdr>
        <w:tabs>
          <w:tab w:val="left" w:pos="1985"/>
          <w:tab w:val="left" w:pos="2127"/>
        </w:tabs>
        <w:spacing w:before="120" w:after="120"/>
        <w:ind w:left="1440"/>
        <w:jc w:val="left"/>
        <w:rPr>
          <w:rStyle w:val="normaltextrun"/>
          <w:color w:val="000000"/>
          <w:sz w:val="24"/>
          <w:szCs w:val="24"/>
        </w:rPr>
      </w:pPr>
      <w:bookmarkStart w:name="_heading=h.1ci93xb" w:id="3"/>
      <w:bookmarkEnd w:id="3"/>
      <w:r w:rsidRPr="0E8C0C8E" w:rsidR="00341427">
        <w:rPr>
          <w:rStyle w:val="normaltextrun"/>
          <w:color w:val="000000"/>
          <w:sz w:val="24"/>
          <w:szCs w:val="24"/>
          <w:bdr w:val="none" w:color="auto" w:sz="0" w:space="0" w:frame="1"/>
        </w:rPr>
        <w:t>REDACTED TEXT under FOIA Section 40 Personal Information</w:t>
      </w:r>
    </w:p>
    <w:p w:rsidR="00EC4568" w:rsidP="0E8C0C8E" w:rsidRDefault="00341427" w14:paraId="34482C6A" w14:textId="061491BA" w14:noSpellErr="1">
      <w:pPr>
        <w:numPr>
          <w:ilvl w:val="2"/>
          <w:numId w:val="1"/>
        </w:numPr>
        <w:pBdr>
          <w:top w:val="nil" w:color="000000" w:sz="0" w:space="0"/>
          <w:left w:val="nil" w:color="000000" w:sz="0" w:space="0"/>
          <w:bottom w:val="nil" w:color="000000" w:sz="0" w:space="0"/>
          <w:right w:val="nil" w:color="000000" w:sz="0" w:space="0"/>
          <w:between w:val="nil" w:color="000000" w:sz="0" w:space="0"/>
        </w:pBdr>
        <w:tabs>
          <w:tab w:val="left" w:pos="1985"/>
          <w:tab w:val="left" w:pos="2127"/>
        </w:tabs>
        <w:spacing w:before="120" w:after="120"/>
        <w:ind w:left="1440"/>
        <w:jc w:val="left"/>
        <w:rPr>
          <w:color w:val="000000"/>
          <w:sz w:val="24"/>
          <w:szCs w:val="24"/>
        </w:rPr>
      </w:pPr>
      <w:r w:rsidRPr="0E8C0C8E" w:rsidR="00341427">
        <w:rPr>
          <w:rStyle w:val="normaltextrun"/>
          <w:color w:val="000000"/>
          <w:sz w:val="24"/>
          <w:szCs w:val="24"/>
          <w:bdr w:val="none" w:color="auto" w:sz="0" w:space="0" w:frame="1"/>
        </w:rPr>
        <w:t>REDACTED TEXT under FOIA Section 40 Personal Information</w:t>
      </w:r>
      <w:r w:rsidR="004057D2">
        <w:rPr>
          <w:color w:val="000000" w:themeColor="text1"/>
          <w:sz w:val="24"/>
          <w:szCs w:val="24"/>
        </w:rPr>
        <w:t xml:space="preserve"> </w:t>
      </w:r>
    </w:p>
    <w:p w:rsidR="005752DA" w:rsidRDefault="009547EB" w14:paraId="0000006C"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5752DA" w:rsidRDefault="009547EB" w14:paraId="0000006D"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5752DA" w:rsidRDefault="009547EB" w14:paraId="0000006E"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5752DA" w:rsidRDefault="009547EB" w14:paraId="0000006F"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5752DA" w:rsidRDefault="009547EB" w14:paraId="00000070"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5752DA" w:rsidRDefault="009547EB" w14:paraId="00000071" w14:textId="7777777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name="_heading=h.3whwml4" w:colFirst="0" w:colLast="0" w:id="4"/>
      <w:bookmarkEnd w:id="4"/>
      <w:r>
        <w:rPr>
          <w:b/>
          <w:smallCaps/>
          <w:color w:val="000000"/>
          <w:sz w:val="24"/>
          <w:szCs w:val="24"/>
        </w:rPr>
        <w:t>I</w:t>
      </w:r>
      <w:r>
        <w:rPr>
          <w:rFonts w:ascii="Arial Bold" w:hAnsi="Arial Bold" w:eastAsia="Arial Bold" w:cs="Arial Bold"/>
          <w:b/>
          <w:color w:val="000000"/>
          <w:sz w:val="24"/>
          <w:szCs w:val="24"/>
        </w:rPr>
        <w:t>nformation Security Management System (ISMS)</w:t>
      </w:r>
    </w:p>
    <w:p w:rsidR="005752DA" w:rsidRDefault="009547EB" w14:paraId="00000072"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2bn6wsx" w:colFirst="0" w:colLast="0" w:id="5"/>
      <w:bookmarkEnd w:id="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5752DA" w:rsidRDefault="009547EB" w14:paraId="00000073"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5752DA" w:rsidRDefault="009547EB" w14:paraId="00000074"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5752DA" w:rsidRDefault="009547EB" w14:paraId="00000075"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5752DA" w:rsidRDefault="009547EB" w14:paraId="00000076"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5752DA" w:rsidRDefault="009547EB" w14:paraId="00000077"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qsh70q" w:colFirst="0" w:colLast="0" w:id="6"/>
      <w:bookmarkEnd w:id="6"/>
      <w:r>
        <w:rPr>
          <w:color w:val="000000"/>
          <w:sz w:val="24"/>
          <w:szCs w:val="24"/>
        </w:rPr>
        <w:t>The ISMS shall:</w:t>
      </w:r>
    </w:p>
    <w:p w:rsidR="005752DA" w:rsidRDefault="009547EB" w14:paraId="00000078"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5752DA" w:rsidRDefault="009547EB" w14:paraId="00000079"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5752DA" w:rsidRDefault="009547EB" w14:paraId="0000007A"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5752DA" w:rsidRDefault="009547EB" w14:paraId="0000007B"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5752DA" w:rsidRDefault="009547EB" w14:paraId="0000007C"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5752DA" w:rsidRDefault="009547EB" w14:paraId="0000007D"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rsidR="005752DA" w:rsidRDefault="009547EB" w14:paraId="0000007E"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5752DA" w:rsidRDefault="009547EB" w14:paraId="0000007F" w14:textId="49EEA24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12">
        <w:r>
          <w:rPr>
            <w:color w:val="3366FF"/>
            <w:sz w:val="24"/>
            <w:szCs w:val="24"/>
            <w:u w:val="single"/>
          </w:rPr>
          <w:t>https://www.gov.uk/government/publications/security-policy-framework/hmg-security-policy-framework</w:t>
        </w:r>
      </w:hyperlink>
      <w:r>
        <w:rPr>
          <w:color w:val="3366FF"/>
          <w:sz w:val="24"/>
          <w:szCs w:val="24"/>
        </w:rPr>
        <w:t>)</w:t>
      </w:r>
    </w:p>
    <w:p w:rsidR="005752DA" w:rsidRDefault="009547EB" w14:paraId="00000080" w14:textId="62D4721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13">
        <w:r>
          <w:rPr>
            <w:color w:val="0000FF"/>
            <w:sz w:val="24"/>
            <w:szCs w:val="24"/>
            <w:u w:val="single"/>
          </w:rPr>
          <w:t>https://www.cpni.gov.uk</w:t>
        </w:r>
      </w:hyperlink>
      <w:r>
        <w:rPr>
          <w:color w:val="000000"/>
          <w:sz w:val="24"/>
          <w:szCs w:val="24"/>
        </w:rPr>
        <w:t>)</w:t>
      </w:r>
    </w:p>
    <w:p w:rsidR="005752DA" w:rsidRDefault="009547EB" w14:paraId="00000081" w14:textId="0B2965E0">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4">
        <w:r>
          <w:rPr>
            <w:color w:val="0000FF"/>
            <w:sz w:val="24"/>
            <w:szCs w:val="24"/>
            <w:u w:val="single"/>
          </w:rPr>
          <w:t>https://www.ncsc.gov.uk/articles/hmg-ia-maturity-model-iamm</w:t>
        </w:r>
      </w:hyperlink>
      <w:r>
        <w:rPr>
          <w:color w:val="000000"/>
          <w:sz w:val="24"/>
          <w:szCs w:val="24"/>
        </w:rPr>
        <w:t>)</w:t>
      </w:r>
    </w:p>
    <w:p w:rsidR="005752DA" w:rsidRDefault="009547EB" w14:paraId="00000082"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5752DA" w:rsidRDefault="009547EB" w14:paraId="00000083"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rsidR="005752DA" w:rsidRDefault="009547EB" w14:paraId="00000084"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5752DA" w:rsidRDefault="009547EB" w14:paraId="00000085"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rsidR="005752DA" w:rsidRDefault="009547EB" w14:paraId="00000086"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name="_heading=h.3as4poj" w:colFirst="0" w:colLast="0" w:id="7"/>
      <w:bookmarkEnd w:id="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5752DA" w:rsidRDefault="009547EB" w14:paraId="00000087"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5752DA" w:rsidRDefault="009547EB" w14:paraId="00000088"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5752DA" w:rsidRDefault="009547EB" w14:paraId="00000089"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1pxezwc" w:colFirst="0" w:colLast="0" w:id="8"/>
      <w:bookmarkEnd w:id="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5752DA" w:rsidRDefault="009547EB" w14:paraId="0000008A"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49x2ik5" w:colFirst="0" w:colLast="0" w:id="9"/>
      <w:bookmarkEnd w:id="9"/>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5752DA" w:rsidRDefault="009547EB" w14:paraId="0000008B"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5752DA" w:rsidP="71756733" w:rsidRDefault="009547EB" w14:paraId="0000008C" w14:textId="77777777">
      <w:pPr>
        <w:keepNext/>
        <w:numPr>
          <w:ilvl w:val="0"/>
          <w:numId w:val="1"/>
        </w:numPr>
        <w:pBdr>
          <w:top w:val="nil"/>
          <w:left w:val="nil"/>
          <w:bottom w:val="nil"/>
          <w:right w:val="nil"/>
          <w:between w:val="nil"/>
        </w:pBdr>
        <w:spacing w:before="240"/>
        <w:jc w:val="left"/>
        <w:rPr>
          <w:rFonts w:ascii="Arial Bold" w:hAnsi="Arial Bold" w:eastAsia="Arial Bold" w:cs="Arial Bold"/>
          <w:b/>
          <w:bCs/>
          <w:color w:val="000000"/>
          <w:sz w:val="24"/>
          <w:szCs w:val="24"/>
        </w:rPr>
      </w:pPr>
      <w:r w:rsidRPr="71756733">
        <w:rPr>
          <w:rFonts w:ascii="Arial Bold" w:hAnsi="Arial Bold" w:eastAsia="Arial Bold" w:cs="Arial Bold"/>
          <w:b/>
          <w:bCs/>
          <w:color w:val="000000" w:themeColor="text1"/>
          <w:sz w:val="24"/>
          <w:szCs w:val="24"/>
        </w:rPr>
        <w:t>Security Management Plan</w:t>
      </w:r>
    </w:p>
    <w:p w:rsidR="005752DA" w:rsidRDefault="009547EB" w14:paraId="0000008D"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2p2csry" w:colFirst="0" w:colLast="0" w:id="10"/>
      <w:bookmarkEnd w:id="1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5752DA" w:rsidRDefault="009547EB" w14:paraId="0000008E"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147n2zr" w:colFirst="0" w:colLast="0" w:id="11"/>
      <w:bookmarkEnd w:id="11"/>
      <w:r>
        <w:rPr>
          <w:color w:val="000000"/>
          <w:sz w:val="24"/>
          <w:szCs w:val="24"/>
        </w:rPr>
        <w:t>The Security Management Plan shall:</w:t>
      </w:r>
    </w:p>
    <w:p w:rsidR="005752DA" w:rsidRDefault="009547EB" w14:paraId="0000008F"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5752DA" w:rsidRDefault="009547EB" w14:paraId="00000090"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5752DA" w:rsidRDefault="009547EB" w14:paraId="00000091"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rsidR="005752DA" w:rsidRDefault="009547EB" w14:paraId="00000092"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5752DA" w:rsidRDefault="009547EB" w14:paraId="00000093"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5752DA" w:rsidRDefault="009547EB" w14:paraId="00000094"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5752DA" w:rsidRDefault="009547EB" w14:paraId="00000095"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5752DA" w:rsidRDefault="009547EB" w14:paraId="00000096"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5752DA" w:rsidRDefault="009547EB" w14:paraId="00000097"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rsidR="005752DA" w:rsidRDefault="009547EB" w14:paraId="00000098"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5752DA" w:rsidRDefault="009547EB" w14:paraId="00000099"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5752DA" w:rsidRDefault="009547EB" w14:paraId="0000009A"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3o7alnk" w:colFirst="0" w:colLast="0" w:id="12"/>
      <w:bookmarkEnd w:id="1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5752DA" w:rsidRDefault="009547EB" w14:paraId="0000009B"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5752DA" w:rsidRDefault="009547EB" w14:paraId="0000009C" w14:textId="77777777">
      <w:pPr>
        <w:keepNext/>
        <w:numPr>
          <w:ilvl w:val="0"/>
          <w:numId w:val="1"/>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Amendment of the ISMS and Security Management Plan</w:t>
      </w:r>
    </w:p>
    <w:p w:rsidR="005752DA" w:rsidRDefault="009547EB" w14:paraId="0000009D"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23ckvvd" w:colFirst="0" w:colLast="0" w:id="13"/>
      <w:bookmarkEnd w:id="13"/>
      <w:r>
        <w:rPr>
          <w:color w:val="000000"/>
          <w:sz w:val="24"/>
          <w:szCs w:val="24"/>
        </w:rPr>
        <w:t>The ISMS and Security Management Plan shall be fully reviewed and updated by the Supplier and at least annually to reflect:</w:t>
      </w:r>
    </w:p>
    <w:p w:rsidR="005752DA" w:rsidRDefault="009547EB" w14:paraId="0000009E"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5752DA" w:rsidRDefault="009547EB" w14:paraId="0000009F"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5752DA" w:rsidRDefault="009547EB" w14:paraId="000000A0"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5752DA" w:rsidRDefault="009547EB" w14:paraId="000000A1"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rsidR="005752DA" w:rsidRDefault="009547EB" w14:paraId="000000A2"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rsidR="005752DA" w:rsidRDefault="009547EB" w14:paraId="000000A3"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5752DA" w:rsidRDefault="009547EB" w14:paraId="000000A4"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ihv636" w:colFirst="0" w:colLast="0" w:id="14"/>
      <w:bookmarkEnd w:id="1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5752DA" w:rsidRDefault="009547EB" w14:paraId="000000A5"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5752DA" w:rsidRDefault="009547EB" w14:paraId="000000A6"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5752DA" w:rsidRDefault="009547EB" w14:paraId="000000A7"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5752DA" w:rsidRDefault="009547EB" w14:paraId="000000A8"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rsidR="005752DA" w:rsidRDefault="009547EB" w14:paraId="000000A9"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32hioqz" w:colFirst="0" w:colLast="0" w:id="15"/>
      <w:bookmarkEnd w:id="1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5752DA" w:rsidRDefault="009547EB" w14:paraId="000000AA"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1hmsyys" w:colFirst="0" w:colLast="0" w:id="16"/>
      <w:bookmarkEnd w:id="1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5752DA" w:rsidRDefault="009547EB" w14:paraId="000000AB" w14:textId="77777777">
      <w:pPr>
        <w:keepNext/>
        <w:numPr>
          <w:ilvl w:val="0"/>
          <w:numId w:val="1"/>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Security Testing</w:t>
      </w:r>
    </w:p>
    <w:p w:rsidR="005752DA" w:rsidRDefault="009547EB" w14:paraId="000000AC"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41mghml" w:colFirst="0" w:colLast="0" w:id="17"/>
      <w:bookmarkEnd w:id="1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5752DA" w:rsidRDefault="009547EB" w14:paraId="000000AD"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2grqrue" w:colFirst="0" w:colLast="0" w:id="18"/>
      <w:bookmarkEnd w:id="1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5752DA" w:rsidRDefault="009547EB" w14:paraId="000000AE"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vx1227" w:colFirst="0" w:colLast="0" w:id="19"/>
      <w:bookmarkEnd w:id="19"/>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5752DA" w:rsidRDefault="009547EB" w14:paraId="000000AF"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3fwokq0" w:colFirst="0" w:colLast="0" w:id="20"/>
      <w:bookmarkEnd w:id="2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5752DA" w:rsidRDefault="009547EB" w14:paraId="000000B0"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5752DA" w:rsidRDefault="009547EB" w14:paraId="000000B1" w14:textId="77777777">
      <w:pPr>
        <w:keepNext/>
        <w:numPr>
          <w:ilvl w:val="0"/>
          <w:numId w:val="1"/>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 xml:space="preserve">Complying with the ISMS </w:t>
      </w:r>
    </w:p>
    <w:p w:rsidR="005752DA" w:rsidRDefault="009547EB" w14:paraId="000000B2"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5752DA" w:rsidRDefault="009547EB" w14:paraId="000000B3"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1v1yuxt" w:colFirst="0" w:colLast="0" w:id="21"/>
      <w:bookmarkEnd w:id="21"/>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w:t>
      </w:r>
      <w:r>
        <w:rPr>
          <w:color w:val="000000"/>
          <w:sz w:val="24"/>
          <w:szCs w:val="24"/>
        </w:rPr>
        <w:t>implement and remedy.  If the Supplier does not become compliant within the required time then the Buyer shall have the right to obtain an independent audit against these standards in whole or in part.</w:t>
      </w:r>
    </w:p>
    <w:p w:rsidR="005752DA" w:rsidRDefault="009547EB" w14:paraId="000000B4" w14:textId="062C431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w:t>
      </w:r>
      <w:r w:rsidR="00813F99">
        <w:rPr>
          <w:color w:val="000000"/>
          <w:sz w:val="24"/>
          <w:szCs w:val="24"/>
        </w:rPr>
        <w:t xml:space="preserve"> 7.1 </w:t>
      </w:r>
      <w:r>
        <w:rPr>
          <w:color w:val="000000"/>
          <w:sz w:val="24"/>
          <w:szCs w:val="24"/>
        </w:rPr>
        <w:t>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5752DA" w:rsidRDefault="009547EB" w14:paraId="000000B5" w14:textId="7777777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Security Breach</w:t>
      </w:r>
    </w:p>
    <w:p w:rsidR="005752DA" w:rsidRDefault="009547EB" w14:paraId="000000B6"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name="_heading=h.4f1mdlm" w:colFirst="0" w:colLast="0" w:id="22"/>
      <w:bookmarkEnd w:id="2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5752DA" w:rsidRDefault="009547EB" w14:paraId="000000B7"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5752DA" w:rsidRDefault="009547EB" w14:paraId="000000B8"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rsidR="005752DA" w:rsidRDefault="009547EB" w14:paraId="000000B9"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5752DA" w:rsidRDefault="009547EB" w14:paraId="000000BA"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5752DA" w:rsidRDefault="009547EB" w14:paraId="000000BB"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5752DA" w:rsidRDefault="009547EB" w14:paraId="000000BC"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5752DA" w:rsidRDefault="009547EB" w14:paraId="000000BD"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sidRPr="00892EBD">
        <w:rPr>
          <w:b/>
          <w:bCs/>
          <w:color w:val="000000"/>
          <w:sz w:val="24"/>
          <w:szCs w:val="24"/>
        </w:rPr>
        <w:t>GovCertUK</w:t>
      </w:r>
      <w:proofErr w:type="spellEnd"/>
      <w:r>
        <w:rPr>
          <w:color w:val="000000"/>
          <w:sz w:val="24"/>
          <w:szCs w:val="24"/>
        </w:rPr>
        <w:t xml:space="preserve">")) on the Buyer’s request within two (2) Working Days and without charge (where </w:t>
      </w:r>
      <w:r>
        <w:rPr>
          <w:color w:val="000000"/>
          <w:sz w:val="24"/>
          <w:szCs w:val="24"/>
        </w:rPr>
        <w:t>such requests are reasonably related to a possible incident or compromise); and</w:t>
      </w:r>
    </w:p>
    <w:p w:rsidR="005752DA" w:rsidRDefault="009547EB" w14:paraId="000000BE" w14:textId="77777777">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5752DA" w:rsidRDefault="009547EB" w14:paraId="000000BF"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5752DA" w:rsidRDefault="009547EB" w14:paraId="000000C0" w14:textId="77777777">
      <w:pPr>
        <w:keepNext/>
        <w:numPr>
          <w:ilvl w:val="0"/>
          <w:numId w:val="1"/>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Vulnerabilities and fixing them</w:t>
      </w:r>
    </w:p>
    <w:p w:rsidR="005752DA" w:rsidRDefault="009547EB" w14:paraId="000000C1"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5752DA" w:rsidRDefault="009547EB" w14:paraId="000000C2"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5752DA" w:rsidRDefault="009547EB" w14:paraId="000000C3"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5752DA" w:rsidRDefault="009547EB" w14:paraId="000000C4"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rsidR="005752DA" w:rsidRDefault="009547EB" w14:paraId="000000C5" w14:textId="77777777">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name="_heading=h.2u6wntf" w:colFirst="0" w:colLast="0" w:id="23"/>
      <w:bookmarkEnd w:id="2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5752DA" w:rsidRDefault="009547EB" w14:paraId="000000C6"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5752DA" w:rsidRDefault="009547EB" w14:paraId="000000C7"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5752DA" w:rsidRDefault="009547EB" w14:paraId="000000C8"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rsidR="005752DA" w:rsidRDefault="009547EB" w14:paraId="000000C9"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5752DA" w:rsidRDefault="009547EB" w14:paraId="000000CA"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5752DA" w:rsidRDefault="009547EB" w14:paraId="000000CB"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rsidR="005752DA" w:rsidRDefault="009547EB" w14:paraId="000000CC" w14:textId="7777777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5752DA" w:rsidRDefault="009547EB" w14:paraId="000000CD"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5752DA" w:rsidRDefault="009547EB" w14:paraId="000000CE"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5752DA" w:rsidRDefault="009547EB" w14:paraId="000000CF"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5752DA" w:rsidRDefault="009547EB" w14:paraId="000000D0"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5752DA" w:rsidRDefault="009547EB" w14:paraId="000000D1"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5752DA" w:rsidRDefault="009547EB" w14:paraId="000000D2"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5752DA" w:rsidRDefault="009547EB" w14:paraId="000000D3"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5752DA" w:rsidRDefault="009547EB" w14:paraId="000000D4" w14:textId="7777777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5752DA" w:rsidRDefault="009547EB" w14:paraId="000000D5"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5752DA" w:rsidRDefault="009547EB" w14:paraId="000000D6" w14:textId="7777777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rsidR="005752DA" w:rsidRDefault="009547EB" w14:paraId="000000D7" w14:textId="77777777">
      <w:pPr>
        <w:pBdr>
          <w:top w:val="nil"/>
          <w:left w:val="nil"/>
          <w:bottom w:val="nil"/>
          <w:right w:val="nil"/>
          <w:between w:val="nil"/>
        </w:pBdr>
        <w:ind w:left="0"/>
        <w:jc w:val="left"/>
        <w:rPr>
          <w:rFonts w:ascii="Arial Bold" w:hAnsi="Arial Bold" w:eastAsia="Arial Bold" w:cs="Arial Bold"/>
          <w:b/>
          <w:color w:val="000000"/>
          <w:sz w:val="36"/>
          <w:szCs w:val="36"/>
        </w:rPr>
      </w:pPr>
      <w:bookmarkStart w:name="_heading=h.19c6y18" w:colFirst="0" w:colLast="0" w:id="24"/>
      <w:bookmarkEnd w:id="24"/>
      <w:r>
        <w:br w:type="page"/>
      </w:r>
      <w:r>
        <w:rPr>
          <w:rFonts w:ascii="Arial Bold" w:hAnsi="Arial Bold" w:eastAsia="Arial Bold" w:cs="Arial Bold"/>
          <w:b/>
          <w:color w:val="000000"/>
          <w:sz w:val="36"/>
          <w:szCs w:val="36"/>
        </w:rPr>
        <w:t>Part B – A</w:t>
      </w:r>
      <w:bookmarkStart w:name="bookmark=id.3tbugp1" w:colFirst="0" w:colLast="0" w:id="25"/>
      <w:bookmarkEnd w:id="25"/>
      <w:r>
        <w:rPr>
          <w:rFonts w:ascii="Arial Bold" w:hAnsi="Arial Bold" w:eastAsia="Arial Bold" w:cs="Arial Bold"/>
          <w:b/>
          <w:color w:val="000000"/>
          <w:sz w:val="36"/>
          <w:szCs w:val="36"/>
        </w:rPr>
        <w:t xml:space="preserve">nnex 1: </w:t>
      </w:r>
    </w:p>
    <w:p w:rsidR="005752DA" w:rsidRDefault="009547EB" w14:paraId="000000D8" w14:textId="77777777">
      <w:pPr>
        <w:pBdr>
          <w:top w:val="nil"/>
          <w:left w:val="nil"/>
          <w:bottom w:val="nil"/>
          <w:right w:val="nil"/>
          <w:between w:val="nil"/>
        </w:pBdr>
        <w:ind w:left="0"/>
        <w:jc w:val="left"/>
        <w:rPr>
          <w:rFonts w:ascii="Arial Bold" w:hAnsi="Arial Bold" w:eastAsia="Arial Bold" w:cs="Arial Bold"/>
          <w:b/>
          <w:color w:val="000000"/>
          <w:sz w:val="36"/>
          <w:szCs w:val="36"/>
        </w:rPr>
      </w:pPr>
      <w:r>
        <w:rPr>
          <w:rFonts w:ascii="Arial Bold" w:hAnsi="Arial Bold" w:eastAsia="Arial Bold" w:cs="Arial Bold"/>
          <w:b/>
          <w:color w:val="000000"/>
          <w:sz w:val="36"/>
          <w:szCs w:val="36"/>
        </w:rPr>
        <w:t>Baseline security requirements</w:t>
      </w:r>
    </w:p>
    <w:p w:rsidR="005752DA" w:rsidRDefault="005752DA" w14:paraId="000000D9" w14:textId="77777777">
      <w:pPr>
        <w:pBdr>
          <w:top w:val="nil"/>
          <w:left w:val="nil"/>
          <w:bottom w:val="nil"/>
          <w:right w:val="nil"/>
          <w:between w:val="nil"/>
        </w:pBdr>
        <w:spacing w:after="0"/>
        <w:ind w:left="0"/>
        <w:jc w:val="left"/>
        <w:rPr>
          <w:color w:val="000000"/>
          <w:sz w:val="24"/>
          <w:szCs w:val="24"/>
        </w:rPr>
      </w:pPr>
    </w:p>
    <w:p w:rsidR="005752DA" w:rsidRDefault="009547EB" w14:paraId="000000DA" w14:textId="7777777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Handling Classified information</w:t>
      </w:r>
    </w:p>
    <w:p w:rsidR="005752DA" w:rsidRDefault="00813F99" w14:paraId="000000DB" w14:textId="0931E5B1">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t xml:space="preserve">Subject to Paragraph 6, </w:t>
      </w:r>
      <w:r>
        <w:rPr>
          <w:color w:val="000000"/>
          <w:sz w:val="24"/>
          <w:szCs w:val="24"/>
        </w:rPr>
        <w:t>t</w:t>
      </w:r>
      <w:r w:rsidR="009547EB">
        <w:rPr>
          <w:color w:val="000000"/>
          <w:sz w:val="24"/>
          <w:szCs w:val="24"/>
        </w:rPr>
        <w:t>he Supplier shall not handle Buyer information classified</w:t>
      </w:r>
      <w:r w:rsidR="00892EBD">
        <w:rPr>
          <w:color w:val="000000"/>
          <w:sz w:val="24"/>
          <w:szCs w:val="24"/>
        </w:rPr>
        <w:t>, or otherwise labelled, as</w:t>
      </w:r>
      <w:r w:rsidR="009547EB">
        <w:rPr>
          <w:color w:val="000000"/>
          <w:sz w:val="24"/>
          <w:szCs w:val="24"/>
        </w:rPr>
        <w:t xml:space="preserve"> </w:t>
      </w:r>
      <w:r w:rsidR="00892EBD">
        <w:rPr>
          <w:color w:val="000000"/>
          <w:sz w:val="24"/>
          <w:szCs w:val="24"/>
        </w:rPr>
        <w:t>“</w:t>
      </w:r>
      <w:r w:rsidR="009547EB">
        <w:rPr>
          <w:color w:val="000000"/>
          <w:sz w:val="24"/>
          <w:szCs w:val="24"/>
        </w:rPr>
        <w:t>SECRET</w:t>
      </w:r>
      <w:r w:rsidR="00892EBD">
        <w:rPr>
          <w:color w:val="000000"/>
          <w:sz w:val="24"/>
          <w:szCs w:val="24"/>
        </w:rPr>
        <w:t>”</w:t>
      </w:r>
      <w:r w:rsidR="009547EB">
        <w:rPr>
          <w:color w:val="000000"/>
          <w:sz w:val="24"/>
          <w:szCs w:val="24"/>
        </w:rPr>
        <w:t xml:space="preserve"> or </w:t>
      </w:r>
      <w:r w:rsidR="00892EBD">
        <w:rPr>
          <w:color w:val="000000"/>
          <w:sz w:val="24"/>
          <w:szCs w:val="24"/>
        </w:rPr>
        <w:t>“</w:t>
      </w:r>
      <w:r w:rsidR="009547EB">
        <w:rPr>
          <w:color w:val="000000"/>
          <w:sz w:val="24"/>
          <w:szCs w:val="24"/>
        </w:rPr>
        <w:t>TOP SECRET</w:t>
      </w:r>
      <w:r w:rsidR="00892EBD">
        <w:rPr>
          <w:color w:val="000000"/>
          <w:sz w:val="24"/>
          <w:szCs w:val="24"/>
        </w:rPr>
        <w:t>”</w:t>
      </w:r>
      <w:r w:rsidR="009547EB">
        <w:rPr>
          <w:color w:val="000000"/>
          <w:sz w:val="24"/>
          <w:szCs w:val="24"/>
        </w:rPr>
        <w:t xml:space="preserve"> except if there is a specific requirement and in this case prior to receipt of such information the Supplier shall seek additional specific guidance from the Buyer.</w:t>
      </w:r>
    </w:p>
    <w:p w:rsidR="005752DA" w:rsidRDefault="009547EB" w14:paraId="000000DC" w14:textId="7777777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End user devices</w:t>
      </w:r>
    </w:p>
    <w:p w:rsidR="005752DA" w:rsidRDefault="009547EB" w14:paraId="000000DD" w14:textId="1552537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w:t>
      </w:r>
      <w:r w:rsidR="00CB319C">
        <w:rPr>
          <w:color w:val="000000"/>
          <w:sz w:val="24"/>
          <w:szCs w:val="24"/>
        </w:rPr>
        <w:t>‘</w:t>
      </w:r>
      <w:r>
        <w:rPr>
          <w:color w:val="000000"/>
          <w:sz w:val="24"/>
          <w:szCs w:val="24"/>
        </w:rPr>
        <w:t>Foundation Grade</w:t>
      </w:r>
      <w:r w:rsidR="00CB319C">
        <w:rPr>
          <w:color w:val="000000"/>
          <w:sz w:val="24"/>
          <w:szCs w:val="24"/>
        </w:rPr>
        <w:t>’</w:t>
      </w:r>
      <w:r>
        <w:rPr>
          <w:color w:val="000000"/>
          <w:sz w:val="24"/>
          <w:szCs w:val="24"/>
        </w:rPr>
        <w:t xml:space="preserve">, for example, under the NCSC Commercial Product Assurance scheme ("CPA"). </w:t>
      </w:r>
    </w:p>
    <w:p w:rsidR="005752DA" w:rsidRDefault="009547EB" w14:paraId="000000DE" w14:textId="4E35F879">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5">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5752DA" w:rsidRDefault="009547EB" w14:paraId="000000DF" w14:textId="77777777">
      <w:pPr>
        <w:keepNext/>
        <w:numPr>
          <w:ilvl w:val="0"/>
          <w:numId w:val="2"/>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Data Processing, Storage, Management and Destruction</w:t>
      </w:r>
    </w:p>
    <w:p w:rsidR="005752DA" w:rsidRDefault="009547EB" w14:paraId="000000E0"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5752DA" w:rsidRDefault="009547EB" w14:paraId="000000E1"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5752DA" w:rsidRDefault="009547EB" w14:paraId="000000E2" w14:textId="77777777">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5752DA" w:rsidRDefault="009547EB" w14:paraId="000000E3" w14:textId="77777777">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5752DA" w:rsidRDefault="009547EB" w14:paraId="000000E4" w14:textId="77777777">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5752DA" w:rsidRDefault="009547EB" w14:paraId="000000E5" w14:textId="77777777">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rsidR="005752DA" w:rsidRDefault="009547EB" w14:paraId="000000E6" w14:textId="77777777">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5752DA" w:rsidRDefault="009547EB" w14:paraId="000000E7" w14:textId="7777777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 xml:space="preserve">Ensuring secure communications </w:t>
      </w:r>
    </w:p>
    <w:p w:rsidR="005752DA" w:rsidRDefault="009547EB" w14:paraId="000000E8" w14:textId="54920F9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w:t>
      </w:r>
      <w:r w:rsidR="00CB319C">
        <w:rPr>
          <w:color w:val="000000"/>
          <w:sz w:val="24"/>
          <w:szCs w:val="24"/>
        </w:rPr>
        <w:t>‘</w:t>
      </w:r>
      <w:r>
        <w:rPr>
          <w:color w:val="000000"/>
          <w:sz w:val="24"/>
          <w:szCs w:val="24"/>
        </w:rPr>
        <w:t>Foundation Grade</w:t>
      </w:r>
      <w:r w:rsidR="00CB319C">
        <w:rPr>
          <w:color w:val="000000"/>
          <w:sz w:val="24"/>
          <w:szCs w:val="24"/>
        </w:rPr>
        <w:t>’</w:t>
      </w:r>
      <w:r>
        <w:rPr>
          <w:color w:val="000000"/>
          <w:sz w:val="24"/>
          <w:szCs w:val="24"/>
        </w:rPr>
        <w:t>, for example, under CPA.</w:t>
      </w:r>
    </w:p>
    <w:p w:rsidR="005752DA" w:rsidRDefault="009547EB" w14:paraId="000000E9"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5752DA" w:rsidRDefault="009547EB" w14:paraId="000000EA" w14:textId="7777777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 xml:space="preserve">Security by design </w:t>
      </w:r>
    </w:p>
    <w:p w:rsidR="005752DA" w:rsidRDefault="009547EB" w14:paraId="000000EB"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5752DA" w:rsidRDefault="009547EB" w14:paraId="000000EC" w14:textId="078A195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6">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5752DA" w:rsidRDefault="009547EB" w14:paraId="000000ED" w14:textId="77777777">
      <w:pPr>
        <w:keepNext/>
        <w:numPr>
          <w:ilvl w:val="0"/>
          <w:numId w:val="2"/>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 xml:space="preserve">Security of Supplier Staff </w:t>
      </w:r>
    </w:p>
    <w:p w:rsidR="005752DA" w:rsidRDefault="009547EB" w14:paraId="000000EE"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rsidR="005752DA" w:rsidRDefault="009547EB" w14:paraId="000000EF" w14:textId="6B6696B3">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w:t>
      </w:r>
      <w:r w:rsidR="00D453AD">
        <w:rPr>
          <w:color w:val="000000"/>
          <w:sz w:val="24"/>
          <w:szCs w:val="24"/>
        </w:rPr>
        <w:t xml:space="preserve">Buyer and </w:t>
      </w:r>
      <w:r>
        <w:rPr>
          <w:color w:val="000000"/>
          <w:sz w:val="24"/>
          <w:szCs w:val="24"/>
        </w:rPr>
        <w:t>Supplier shall agree on a case by case basis Supplier Staff roles which require specific government clearances (such as ‘SC’) including</w:t>
      </w:r>
      <w:r w:rsidR="00D453AD">
        <w:rPr>
          <w:color w:val="000000"/>
          <w:sz w:val="24"/>
          <w:szCs w:val="24"/>
        </w:rPr>
        <w:t>: (i)</w:t>
      </w:r>
      <w:r>
        <w:rPr>
          <w:color w:val="000000"/>
          <w:sz w:val="24"/>
          <w:szCs w:val="24"/>
        </w:rPr>
        <w:t xml:space="preserve"> system administrators with privileged access to IT systems which store or process Government Data</w:t>
      </w:r>
      <w:r w:rsidR="00D453AD">
        <w:rPr>
          <w:color w:val="000000"/>
          <w:sz w:val="24"/>
          <w:szCs w:val="24"/>
        </w:rPr>
        <w:t>, and (ii) Supplier Staff who may handle Buyer information classified</w:t>
      </w:r>
      <w:r w:rsidR="00CB319C">
        <w:rPr>
          <w:color w:val="000000"/>
          <w:sz w:val="24"/>
          <w:szCs w:val="24"/>
        </w:rPr>
        <w:t>, or otherwise labelled as,</w:t>
      </w:r>
      <w:r w:rsidR="00D453AD">
        <w:rPr>
          <w:color w:val="000000"/>
          <w:sz w:val="24"/>
          <w:szCs w:val="24"/>
        </w:rPr>
        <w:t xml:space="preserve"> SECRET or TOP SECRET</w:t>
      </w:r>
      <w:r>
        <w:rPr>
          <w:color w:val="000000"/>
          <w:sz w:val="24"/>
          <w:szCs w:val="24"/>
        </w:rPr>
        <w:t xml:space="preserve">. </w:t>
      </w:r>
    </w:p>
    <w:p w:rsidR="005752DA" w:rsidRDefault="009547EB" w14:paraId="000000F0"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5752DA" w:rsidRDefault="009547EB" w14:paraId="000000F1"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5752DA" w:rsidRDefault="009547EB" w14:paraId="000000F2"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5752DA" w:rsidRDefault="009547EB" w14:paraId="000000F3" w14:textId="7777777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 xml:space="preserve">Restricting and monitoring access </w:t>
      </w:r>
    </w:p>
    <w:p w:rsidR="005752DA" w:rsidRDefault="009547EB" w14:paraId="000000F4"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5752DA" w:rsidRDefault="009547EB" w14:paraId="000000F5" w14:textId="77777777">
      <w:pPr>
        <w:keepNext/>
        <w:numPr>
          <w:ilvl w:val="0"/>
          <w:numId w:val="2"/>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bookmarkStart w:name="_heading=h.28h4qwu" w:colFirst="0" w:colLast="0" w:id="26"/>
      <w:bookmarkEnd w:id="26"/>
      <w:r>
        <w:rPr>
          <w:rFonts w:ascii="Arial Bold" w:hAnsi="Arial Bold" w:eastAsia="Arial Bold" w:cs="Arial Bold"/>
          <w:b/>
          <w:color w:val="000000"/>
          <w:sz w:val="24"/>
          <w:szCs w:val="24"/>
        </w:rPr>
        <w:t xml:space="preserve">Audit </w:t>
      </w:r>
    </w:p>
    <w:p w:rsidR="005752DA" w:rsidRDefault="009547EB" w14:paraId="000000F6"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5752DA" w:rsidRDefault="00CB319C" w14:paraId="000000F7" w14:textId="7DF0EB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w:t>
      </w:r>
      <w:r w:rsidR="009547EB">
        <w:rPr>
          <w:color w:val="000000"/>
          <w:sz w:val="24"/>
          <w:szCs w:val="24"/>
        </w:rPr>
        <w:t xml:space="preserve">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5752DA" w:rsidRDefault="00CB319C" w14:paraId="000000F8" w14:textId="0BD94B4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w:t>
      </w:r>
      <w:r w:rsidR="009547EB">
        <w:rPr>
          <w:color w:val="000000"/>
          <w:sz w:val="24"/>
          <w:szCs w:val="24"/>
        </w:rPr>
        <w:t xml:space="preserve">ecurity events generated in the ICT Environment (to the extent that the ICT Environment is within the control of the Supplier) and shall </w:t>
      </w:r>
      <w:proofErr w:type="gramStart"/>
      <w:r w:rsidR="009547EB">
        <w:rPr>
          <w:color w:val="000000"/>
          <w:sz w:val="24"/>
          <w:szCs w:val="24"/>
        </w:rPr>
        <w:t>include:</w:t>
      </w:r>
      <w:proofErr w:type="gramEnd"/>
      <w:r w:rsidR="009547EB">
        <w:rPr>
          <w:color w:val="000000"/>
          <w:sz w:val="24"/>
          <w:szCs w:val="24"/>
        </w:rPr>
        <w:t xml:space="preserve"> privileged account log-on and log-off events, the start and termination of remote access sessions, security alerts from desktops and server operating systems and security alerts from third party security software.</w:t>
      </w:r>
    </w:p>
    <w:p w:rsidR="005752DA" w:rsidRDefault="009547EB" w14:paraId="000000F9"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5752DA" w:rsidRDefault="009547EB" w14:paraId="000000FA" w14:textId="7777777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5752DA" w:rsidRDefault="009547EB" w14:paraId="000000FB" w14:textId="77777777">
      <w:pPr>
        <w:pBdr>
          <w:top w:val="nil"/>
          <w:left w:val="nil"/>
          <w:bottom w:val="nil"/>
          <w:right w:val="nil"/>
          <w:between w:val="nil"/>
        </w:pBdr>
        <w:ind w:left="0"/>
        <w:jc w:val="left"/>
        <w:rPr>
          <w:rFonts w:ascii="Arial Bold" w:hAnsi="Arial Bold" w:eastAsia="Arial Bold" w:cs="Arial Bold"/>
          <w:b/>
          <w:color w:val="000000"/>
          <w:sz w:val="36"/>
          <w:szCs w:val="36"/>
        </w:rPr>
      </w:pPr>
      <w:r>
        <w:br w:type="page"/>
      </w:r>
      <w:r>
        <w:rPr>
          <w:rFonts w:ascii="Arial Bold" w:hAnsi="Arial Bold" w:eastAsia="Arial Bold" w:cs="Arial Bold"/>
          <w:b/>
          <w:color w:val="000000"/>
          <w:sz w:val="36"/>
          <w:szCs w:val="36"/>
        </w:rPr>
        <w:t>Part B – Annex 2 - Security Management Plan</w:t>
      </w:r>
    </w:p>
    <w:p w:rsidR="005752DA" w:rsidRDefault="005752DA" w14:paraId="000000FC" w14:textId="77777777">
      <w:pPr>
        <w:pBdr>
          <w:top w:val="nil"/>
          <w:left w:val="nil"/>
          <w:bottom w:val="nil"/>
          <w:right w:val="nil"/>
          <w:between w:val="nil"/>
        </w:pBdr>
        <w:spacing w:after="0"/>
        <w:ind w:left="0"/>
        <w:jc w:val="left"/>
        <w:rPr>
          <w:color w:val="000000"/>
          <w:sz w:val="24"/>
          <w:szCs w:val="24"/>
          <w:highlight w:val="yellow"/>
        </w:rPr>
      </w:pPr>
    </w:p>
    <w:p w:rsidR="005752DA" w:rsidRDefault="009547EB" w14:paraId="000000FD" w14:textId="77777777">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5752DA" w:rsidRDefault="005752DA" w14:paraId="000000FE" w14:textId="77777777">
      <w:pPr>
        <w:pBdr>
          <w:top w:val="nil"/>
          <w:left w:val="nil"/>
          <w:bottom w:val="nil"/>
          <w:right w:val="nil"/>
          <w:between w:val="nil"/>
        </w:pBdr>
        <w:spacing w:after="0"/>
        <w:ind w:left="0"/>
        <w:jc w:val="left"/>
        <w:rPr>
          <w:color w:val="000000"/>
          <w:sz w:val="24"/>
          <w:szCs w:val="24"/>
        </w:rPr>
      </w:pPr>
    </w:p>
    <w:p w:rsidR="005752DA" w:rsidRDefault="009547EB" w14:paraId="000000FF" w14:textId="77777777">
      <w:pPr>
        <w:pBdr>
          <w:top w:val="nil"/>
          <w:left w:val="nil"/>
          <w:bottom w:val="nil"/>
          <w:right w:val="nil"/>
          <w:between w:val="nil"/>
        </w:pBdr>
        <w:spacing w:after="0"/>
        <w:ind w:left="0"/>
        <w:jc w:val="left"/>
        <w:rPr>
          <w:color w:val="000000"/>
          <w:sz w:val="24"/>
          <w:szCs w:val="24"/>
        </w:rPr>
      </w:pPr>
      <w:r>
        <w:t xml:space="preserve">     </w:t>
      </w:r>
    </w:p>
    <w:p w:rsidR="005752DA" w:rsidRDefault="009547EB" w14:paraId="00000100" w14:textId="77777777">
      <w:pPr>
        <w:pBdr>
          <w:top w:val="nil"/>
          <w:left w:val="nil"/>
          <w:bottom w:val="nil"/>
          <w:right w:val="nil"/>
          <w:between w:val="nil"/>
        </w:pBdr>
        <w:spacing w:after="0"/>
        <w:ind w:left="0"/>
        <w:jc w:val="left"/>
        <w:rPr>
          <w:color w:val="000000"/>
          <w:sz w:val="24"/>
          <w:szCs w:val="24"/>
        </w:rPr>
      </w:pPr>
      <w:r>
        <w:t xml:space="preserve">     </w:t>
      </w:r>
    </w:p>
    <w:sectPr w:rsidR="005752DA">
      <w:headerReference w:type="even" r:id="rId17"/>
      <w:headerReference w:type="default" r:id="rId18"/>
      <w:footerReference w:type="even" r:id="rId19"/>
      <w:footerReference w:type="default" r:id="rId20"/>
      <w:headerReference w:type="first" r:id="rId21"/>
      <w:footerReference w:type="first" r:id="rId22"/>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4EAF" w:rsidRDefault="00C24EAF" w14:paraId="3F01A644" w14:textId="77777777">
      <w:pPr>
        <w:spacing w:after="0"/>
      </w:pPr>
      <w:r>
        <w:separator/>
      </w:r>
    </w:p>
  </w:endnote>
  <w:endnote w:type="continuationSeparator" w:id="0">
    <w:p w:rsidR="00C24EAF" w:rsidRDefault="00C24EAF" w14:paraId="6984CAC4"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13F99" w:rsidRDefault="00783D11" w14:paraId="6CCB2656" w14:textId="4CBFC629">
    <w:pPr>
      <w:pBdr>
        <w:top w:val="nil"/>
        <w:left w:val="nil"/>
        <w:bottom w:val="nil"/>
        <w:right w:val="nil"/>
        <w:between w:val="nil"/>
      </w:pBdr>
      <w:tabs>
        <w:tab w:val="center" w:pos="4513"/>
        <w:tab w:val="right" w:pos="9026"/>
      </w:tabs>
      <w:spacing w:after="0"/>
      <w:ind w:hanging="1418"/>
      <w:rPr>
        <w:color w:val="000000"/>
      </w:rPr>
    </w:pPr>
    <w:r>
      <w:rPr>
        <w:noProof/>
        <w:color w:val="000000"/>
      </w:rPr>
      <mc:AlternateContent>
        <mc:Choice Requires="wps">
          <w:drawing>
            <wp:anchor distT="0" distB="0" distL="0" distR="0" simplePos="0" relativeHeight="251659264" behindDoc="0" locked="0" layoutInCell="1" allowOverlap="1" wp14:anchorId="7421DE32" wp14:editId="10E77B35">
              <wp:simplePos x="635" y="635"/>
              <wp:positionH relativeFrom="page">
                <wp:align>center</wp:align>
              </wp:positionH>
              <wp:positionV relativeFrom="page">
                <wp:align>bottom</wp:align>
              </wp:positionV>
              <wp:extent cx="443865" cy="44386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83D11" w:rsidR="00783D11" w:rsidP="00783D11" w:rsidRDefault="00783D11" w14:paraId="0AE8F3F0" w14:textId="25E30299">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84B95F7">
            <v:shapetype id="_x0000_t202" coordsize="21600,21600" o:spt="202" path="m,l,21600r21600,l21600,xe" w14:anchorId="7421DE32">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783D11" w:rsidR="00783D11" w:rsidP="00783D11" w:rsidRDefault="00783D11" w14:paraId="09E77742" w14:textId="25E30299">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v:textbox>
              <w10:wrap anchorx="page" anchory="page"/>
            </v:shape>
          </w:pict>
        </mc:Fallback>
      </mc:AlternateContent>
    </w:r>
  </w:p>
  <w:p w:rsidR="005752DA" w:rsidRDefault="00797519" w14:paraId="00000107" w14:textId="28AC29C2">
    <w:pPr>
      <w:pBdr>
        <w:top w:val="nil"/>
        <w:left w:val="nil"/>
        <w:bottom w:val="nil"/>
        <w:right w:val="nil"/>
        <w:between w:val="nil"/>
      </w:pBdr>
      <w:tabs>
        <w:tab w:val="center" w:pos="4513"/>
        <w:tab w:val="right" w:pos="9026"/>
      </w:tabs>
      <w:spacing w:after="0"/>
      <w:ind w:hanging="1418"/>
      <w:rPr>
        <w:color w:val="000000"/>
      </w:rPr>
    </w:pPr>
    <w:r>
      <w:rPr>
        <w:color w:val="000000"/>
      </w:rPr>
      <w:t>76532008.1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bookmarkStart w:name="bookmark=id.nmf14n" w:colFirst="0" w:colLast="0" w:id="27"/>
  <w:bookmarkEnd w:id="27"/>
  <w:p w:rsidR="005752DA" w:rsidP="00886BEA" w:rsidRDefault="00783D11" w14:paraId="0000010C" w14:textId="70E591BE">
    <w:pPr>
      <w:pBdr>
        <w:top w:val="nil"/>
        <w:left w:val="nil"/>
        <w:bottom w:val="nil"/>
        <w:right w:val="nil"/>
        <w:between w:val="nil"/>
      </w:pBdr>
      <w:tabs>
        <w:tab w:val="center" w:pos="4513"/>
        <w:tab w:val="right" w:pos="9026"/>
      </w:tabs>
      <w:spacing w:after="0"/>
      <w:ind w:left="0"/>
      <w:rPr>
        <w:color w:val="000000"/>
        <w:sz w:val="20"/>
        <w:szCs w:val="20"/>
      </w:rPr>
    </w:pPr>
    <w:r>
      <w:rPr>
        <w:noProof/>
      </w:rPr>
      <mc:AlternateContent>
        <mc:Choice Requires="wps">
          <w:drawing>
            <wp:anchor distT="0" distB="0" distL="0" distR="0" simplePos="0" relativeHeight="251660288" behindDoc="0" locked="0" layoutInCell="1" allowOverlap="1" wp14:anchorId="321521E2" wp14:editId="17E77F5E">
              <wp:simplePos x="635" y="635"/>
              <wp:positionH relativeFrom="page">
                <wp:align>center</wp:align>
              </wp:positionH>
              <wp:positionV relativeFrom="page">
                <wp:align>bottom</wp:align>
              </wp:positionV>
              <wp:extent cx="443865" cy="44386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83D11" w:rsidR="00783D11" w:rsidP="00783D11" w:rsidRDefault="00783D11" w14:paraId="3F3E88DD" w14:textId="5D155EED">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A89144C">
            <v:shapetype id="_x0000_t202" coordsize="21600,21600" o:spt="202" path="m,l,21600r21600,l21600,xe" w14:anchorId="321521E2">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783D11" w:rsidR="00783D11" w:rsidP="00783D11" w:rsidRDefault="00783D11" w14:paraId="08CE8BEA" w14:textId="5D155EED">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v:textbox>
              <w10:wrap anchorx="page" anchory="page"/>
            </v:shape>
          </w:pict>
        </mc:Fallback>
      </mc:AlternateContent>
    </w:r>
    <w:r w:rsidR="009547EB">
      <w:t xml:space="preserve">     </w:t>
    </w:r>
  </w:p>
  <w:p w:rsidR="005752DA" w:rsidP="00886BEA" w:rsidRDefault="009547EB" w14:paraId="0000010D" w14:textId="028522B5">
    <w:pPr>
      <w:pBdr>
        <w:top w:val="nil"/>
        <w:left w:val="nil"/>
        <w:bottom w:val="nil"/>
        <w:right w:val="nil"/>
        <w:between w:val="nil"/>
      </w:pBdr>
      <w:tabs>
        <w:tab w:val="center" w:pos="4513"/>
        <w:tab w:val="right" w:pos="9026"/>
      </w:tabs>
      <w:spacing w:after="0"/>
      <w:ind w:left="0" w:hanging="709"/>
      <w:rPr>
        <w:color w:val="000000"/>
        <w:sz w:val="20"/>
        <w:szCs w:val="20"/>
      </w:rPr>
    </w:pPr>
    <w:r>
      <w:rPr>
        <w:color w:val="000000"/>
        <w:sz w:val="20"/>
        <w:szCs w:val="20"/>
      </w:rPr>
      <w:t xml:space="preserve">Framework Ref: </w:t>
    </w:r>
    <w:sdt>
      <w:sdtPr>
        <w:tag w:val="goog_rdk_17"/>
        <w:id w:val="800808596"/>
      </w:sdtPr>
      <w:sdtEndPr/>
      <w:sdtContent>
        <w:r w:rsidR="00D90A40">
          <w:t>RM</w:t>
        </w:r>
        <w:r>
          <w:rPr>
            <w:color w:val="000000"/>
            <w:sz w:val="20"/>
            <w:szCs w:val="20"/>
          </w:rPr>
          <w:t>6335</w:t>
        </w:r>
      </w:sdtContent>
    </w:sdt>
  </w:p>
  <w:p w:rsidR="005752DA" w:rsidP="00886BEA" w:rsidRDefault="009547EB" w14:paraId="0000010E" w14:textId="77777777">
    <w:pPr>
      <w:pBdr>
        <w:top w:val="nil"/>
        <w:left w:val="nil"/>
        <w:bottom w:val="nil"/>
        <w:right w:val="nil"/>
        <w:between w:val="nil"/>
      </w:pBdr>
      <w:tabs>
        <w:tab w:val="center" w:pos="4513"/>
        <w:tab w:val="right" w:pos="9026"/>
      </w:tabs>
      <w:spacing w:after="0"/>
      <w:ind w:left="0" w:hanging="709"/>
      <w:jc w:val="left"/>
      <w:rPr>
        <w:color w:val="000000"/>
        <w:sz w:val="20"/>
        <w:szCs w:val="20"/>
      </w:rPr>
    </w:pPr>
    <w:r>
      <w:rPr>
        <w:color w:val="000000"/>
        <w:sz w:val="20"/>
        <w:szCs w:val="20"/>
      </w:rPr>
      <w:t xml:space="preserve">Project Version: </w:t>
    </w:r>
  </w:p>
  <w:p w:rsidR="00813F99" w:rsidP="00886BEA" w:rsidRDefault="009547EB" w14:paraId="4CAF9BC1" w14:textId="77777777">
    <w:pPr>
      <w:pBdr>
        <w:top w:val="nil"/>
        <w:left w:val="nil"/>
        <w:bottom w:val="nil"/>
        <w:right w:val="nil"/>
        <w:between w:val="nil"/>
      </w:pBdr>
      <w:tabs>
        <w:tab w:val="center" w:pos="4513"/>
        <w:tab w:val="right" w:pos="9026"/>
      </w:tabs>
      <w:spacing w:after="0"/>
      <w:ind w:left="0" w:hanging="709"/>
      <w:jc w:val="left"/>
      <w:rPr>
        <w:color w:val="000000"/>
        <w:sz w:val="20"/>
        <w:szCs w:val="20"/>
      </w:rPr>
    </w:pPr>
    <w:bookmarkStart w:name="_heading=h.37m2jsg" w:colFirst="0" w:colLast="0" w:id="28"/>
    <w:bookmarkEnd w:id="28"/>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13F99">
      <w:rPr>
        <w:noProof/>
        <w:color w:val="000000"/>
        <w:sz w:val="20"/>
        <w:szCs w:val="20"/>
      </w:rPr>
      <w:t>1</w:t>
    </w:r>
    <w:r>
      <w:rPr>
        <w:color w:val="000000"/>
        <w:sz w:val="20"/>
        <w:szCs w:val="20"/>
      </w:rPr>
      <w:fldChar w:fldCharType="end"/>
    </w:r>
  </w:p>
  <w:p w:rsidR="005752DA" w:rsidRDefault="00797519" w14:paraId="0000010F" w14:textId="2ED33F1E">
    <w:pPr>
      <w:pBdr>
        <w:top w:val="nil"/>
        <w:left w:val="nil"/>
        <w:bottom w:val="nil"/>
        <w:right w:val="nil"/>
        <w:between w:val="nil"/>
      </w:pBdr>
      <w:tabs>
        <w:tab w:val="center" w:pos="4513"/>
        <w:tab w:val="right" w:pos="9026"/>
      </w:tabs>
      <w:spacing w:after="0"/>
      <w:ind w:left="0" w:hanging="1418"/>
      <w:jc w:val="left"/>
      <w:rPr>
        <w:color w:val="A6A6A6"/>
        <w:sz w:val="20"/>
        <w:szCs w:val="20"/>
      </w:rPr>
    </w:pPr>
    <w:r>
      <w:rPr>
        <w:color w:val="A6A6A6"/>
        <w:sz w:val="20"/>
        <w:szCs w:val="20"/>
      </w:rPr>
      <w:t>76532008.1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5752DA" w:rsidRDefault="00783D11" w14:paraId="00000108" w14:textId="7D150B74">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58240" behindDoc="0" locked="0" layoutInCell="1" allowOverlap="1" wp14:anchorId="2B656E75" wp14:editId="673CD27D">
              <wp:simplePos x="635" y="635"/>
              <wp:positionH relativeFrom="page">
                <wp:align>center</wp:align>
              </wp:positionH>
              <wp:positionV relativeFrom="page">
                <wp:align>bottom</wp:align>
              </wp:positionV>
              <wp:extent cx="443865" cy="44386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783D11" w:rsidR="00783D11" w:rsidP="00783D11" w:rsidRDefault="00783D11" w14:paraId="5C7489BC" w14:textId="7DD4C956">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579D3EC">
            <v:shapetype id="_x0000_t202" coordsize="21600,21600" o:spt="202" path="m,l,21600r21600,l21600,xe" w14:anchorId="2B656E75">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783D11" w:rsidR="00783D11" w:rsidP="00783D11" w:rsidRDefault="00783D11" w14:paraId="75F360E3" w14:textId="7DD4C956">
                    <w:pPr>
                      <w:spacing w:after="0"/>
                      <w:rPr>
                        <w:rFonts w:ascii="Calibri" w:hAnsi="Calibri" w:eastAsia="Calibri" w:cs="Calibri"/>
                        <w:noProof/>
                        <w:color w:val="000000"/>
                        <w:sz w:val="20"/>
                        <w:szCs w:val="20"/>
                      </w:rPr>
                    </w:pPr>
                    <w:r w:rsidRPr="00783D11">
                      <w:rPr>
                        <w:rFonts w:ascii="Calibri" w:hAnsi="Calibri" w:eastAsia="Calibri" w:cs="Calibri"/>
                        <w:noProof/>
                        <w:color w:val="000000"/>
                        <w:sz w:val="20"/>
                        <w:szCs w:val="20"/>
                      </w:rPr>
                      <w:t>OFFICIAL</w:t>
                    </w:r>
                  </w:p>
                </w:txbxContent>
              </v:textbox>
              <w10:wrap anchorx="page" anchory="page"/>
            </v:shape>
          </w:pict>
        </mc:Fallback>
      </mc:AlternateContent>
    </w:r>
  </w:p>
  <w:p w:rsidR="005752DA" w:rsidRDefault="009547EB" w14:paraId="00000109" w14:textId="77777777">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rsidR="005752DA" w:rsidRDefault="009547EB" w14:paraId="0000010A" w14:textId="03293B91">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sidR="00813F99">
      <w:rPr>
        <w:noProof/>
        <w:color w:val="A6A6A6"/>
        <w:sz w:val="20"/>
        <w:szCs w:val="20"/>
      </w:rPr>
      <w:t>1</w:t>
    </w:r>
    <w:r>
      <w:rPr>
        <w:color w:val="A6A6A6"/>
        <w:sz w:val="20"/>
        <w:szCs w:val="20"/>
      </w:rPr>
      <w:fldChar w:fldCharType="end"/>
    </w:r>
  </w:p>
  <w:p w:rsidR="00813F99" w:rsidRDefault="009547EB" w14:paraId="7D176050" w14:textId="77777777">
    <w:pPr>
      <w:pBdr>
        <w:top w:val="nil"/>
        <w:left w:val="nil"/>
        <w:bottom w:val="nil"/>
        <w:right w:val="nil"/>
        <w:between w:val="nil"/>
      </w:pBdr>
      <w:tabs>
        <w:tab w:val="center" w:pos="4513"/>
        <w:tab w:val="right" w:pos="9026"/>
      </w:tabs>
      <w:spacing w:after="0"/>
      <w:ind w:left="0" w:hanging="1418"/>
      <w:rPr>
        <w:rFonts w:ascii="Calibri" w:hAnsi="Calibri" w:eastAsia="Calibri" w:cs="Calibri"/>
        <w:color w:val="A6A6A6"/>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hAnsi="Calibri" w:eastAsia="Calibri" w:cs="Calibri"/>
        <w:color w:val="A6A6A6"/>
      </w:rPr>
      <w:tab/>
    </w:r>
  </w:p>
  <w:p w:rsidR="005752DA" w:rsidRDefault="00797519" w14:paraId="0000010B" w14:textId="3A19FF0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76532008.1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4EAF" w:rsidRDefault="00C24EAF" w14:paraId="4BBF4F60" w14:textId="77777777">
      <w:pPr>
        <w:spacing w:after="0"/>
      </w:pPr>
      <w:r>
        <w:separator/>
      </w:r>
    </w:p>
  </w:footnote>
  <w:footnote w:type="continuationSeparator" w:id="0">
    <w:p w:rsidR="00C24EAF" w:rsidRDefault="00C24EAF" w14:paraId="287CBA22"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52DA" w:rsidRDefault="005752DA" w14:paraId="00000105" w14:textId="77777777">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52DA" w:rsidRDefault="009547EB" w14:paraId="00000101" w14:textId="77777777">
    <w:pPr>
      <w:tabs>
        <w:tab w:val="center" w:pos="4513"/>
        <w:tab w:val="right" w:pos="9026"/>
      </w:tabs>
      <w:spacing w:after="0"/>
      <w:ind w:left="0"/>
      <w:rPr>
        <w:b/>
        <w:sz w:val="20"/>
        <w:szCs w:val="20"/>
      </w:rPr>
    </w:pPr>
    <w:r>
      <w:rPr>
        <w:b/>
        <w:sz w:val="20"/>
        <w:szCs w:val="20"/>
      </w:rPr>
      <w:t>Call-Off Schedule 9 (Security)</w:t>
    </w:r>
  </w:p>
  <w:p w:rsidR="005752DA" w:rsidRDefault="009547EB" w14:paraId="00000102" w14:textId="77777777">
    <w:pPr>
      <w:tabs>
        <w:tab w:val="center" w:pos="4513"/>
        <w:tab w:val="right" w:pos="9026"/>
      </w:tabs>
      <w:spacing w:after="0"/>
      <w:ind w:left="0"/>
      <w:rPr>
        <w:sz w:val="20"/>
        <w:szCs w:val="20"/>
      </w:rPr>
    </w:pPr>
    <w:r>
      <w:rPr>
        <w:sz w:val="20"/>
        <w:szCs w:val="20"/>
      </w:rPr>
      <w:t>Call-Off Ref:</w:t>
    </w:r>
  </w:p>
  <w:p w:rsidR="005752DA" w:rsidRDefault="009547EB" w14:paraId="00000103" w14:textId="77777777">
    <w:pPr>
      <w:tabs>
        <w:tab w:val="center" w:pos="4513"/>
        <w:tab w:val="right" w:pos="9026"/>
      </w:tabs>
      <w:spacing w:after="0"/>
      <w:ind w:left="0"/>
      <w:rPr>
        <w:sz w:val="20"/>
        <w:szCs w:val="20"/>
      </w:rPr>
    </w:pPr>
    <w:r>
      <w:rPr>
        <w:sz w:val="20"/>
        <w:szCs w:val="20"/>
      </w:rPr>
      <w:t>Crown Copyright 2023</w:t>
    </w:r>
  </w:p>
  <w:p w:rsidR="005752DA" w:rsidRDefault="005752DA" w14:paraId="00000104" w14:textId="77777777">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52DA" w:rsidRDefault="005752DA" w14:paraId="00000106" w14:textId="77777777">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87F39"/>
    <w:multiLevelType w:val="multilevel"/>
    <w:tmpl w:val="DE5C2AA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hint="default" w:ascii="Arial" w:hAnsi="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hint="default" w:ascii="Arial" w:hAnsi="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4A2E1A65"/>
    <w:multiLevelType w:val="multilevel"/>
    <w:tmpl w:val="ADB6B4F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1925F2E"/>
    <w:multiLevelType w:val="multilevel"/>
    <w:tmpl w:val="4D60B3D0"/>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hAnsi="Arial" w:eastAsia="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2932F0B"/>
    <w:multiLevelType w:val="multilevel"/>
    <w:tmpl w:val="D21287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hAnsi="Arial" w:eastAsia="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55F0785"/>
    <w:multiLevelType w:val="multilevel"/>
    <w:tmpl w:val="70EC9DEA"/>
    <w:lvl w:ilvl="0">
      <w:start w:val="1"/>
      <w:numFmt w:val="decimal"/>
      <w:pStyle w:val="Heading1"/>
      <w:lvlText w:val="%1"/>
      <w:lvlJc w:val="left"/>
      <w:pPr>
        <w:ind w:left="170" w:hanging="170"/>
      </w:pPr>
      <w:rPr>
        <w:rFonts w:ascii="Arial" w:hAnsi="Arial" w:eastAsia="Arial" w:cs="Arial"/>
        <w:sz w:val="22"/>
        <w:szCs w:val="22"/>
      </w:rPr>
    </w:lvl>
    <w:lvl w:ilvl="1">
      <w:start w:val="1"/>
      <w:numFmt w:val="lowerLetter"/>
      <w:pStyle w:val="Heading2"/>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hAnsi="Arial" w:eastAsia="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16cid:durableId="1257056093">
    <w:abstractNumId w:val="0"/>
  </w:num>
  <w:num w:numId="2" w16cid:durableId="201328410">
    <w:abstractNumId w:val="2"/>
  </w:num>
  <w:num w:numId="3" w16cid:durableId="1432895539">
    <w:abstractNumId w:val="3"/>
  </w:num>
  <w:num w:numId="4" w16cid:durableId="54278223">
    <w:abstractNumId w:val="4"/>
  </w:num>
  <w:num w:numId="5" w16cid:durableId="925840089">
    <w:abstractNumId w:val="1"/>
  </w:num>
  <w:num w:numId="6" w16cid:durableId="566037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2DA"/>
    <w:rsid w:val="00096B95"/>
    <w:rsid w:val="00155163"/>
    <w:rsid w:val="00256822"/>
    <w:rsid w:val="003078B0"/>
    <w:rsid w:val="00341427"/>
    <w:rsid w:val="004057D2"/>
    <w:rsid w:val="004E03C4"/>
    <w:rsid w:val="004F7E35"/>
    <w:rsid w:val="00555A23"/>
    <w:rsid w:val="005752DA"/>
    <w:rsid w:val="005937AA"/>
    <w:rsid w:val="005B1DDD"/>
    <w:rsid w:val="005C0F1E"/>
    <w:rsid w:val="006D7793"/>
    <w:rsid w:val="00783D11"/>
    <w:rsid w:val="00797519"/>
    <w:rsid w:val="007D1693"/>
    <w:rsid w:val="007D1F2E"/>
    <w:rsid w:val="007F1B88"/>
    <w:rsid w:val="00813F99"/>
    <w:rsid w:val="00880054"/>
    <w:rsid w:val="00886BEA"/>
    <w:rsid w:val="00892EBD"/>
    <w:rsid w:val="009547EB"/>
    <w:rsid w:val="0098143E"/>
    <w:rsid w:val="00A1426C"/>
    <w:rsid w:val="00A87F81"/>
    <w:rsid w:val="00B96ED5"/>
    <w:rsid w:val="00BF7152"/>
    <w:rsid w:val="00C24EAF"/>
    <w:rsid w:val="00CA18DD"/>
    <w:rsid w:val="00CB319C"/>
    <w:rsid w:val="00D453AD"/>
    <w:rsid w:val="00D90A40"/>
    <w:rsid w:val="00DF2085"/>
    <w:rsid w:val="00E75405"/>
    <w:rsid w:val="00E8795F"/>
    <w:rsid w:val="00EA1BE8"/>
    <w:rsid w:val="00EC4568"/>
    <w:rsid w:val="044BB11A"/>
    <w:rsid w:val="045A9B59"/>
    <w:rsid w:val="0DFB997C"/>
    <w:rsid w:val="0E8C0C8E"/>
    <w:rsid w:val="1A6A90B9"/>
    <w:rsid w:val="1E5890F2"/>
    <w:rsid w:val="1ED0D3DB"/>
    <w:rsid w:val="2C511F7B"/>
    <w:rsid w:val="49CD2CCB"/>
    <w:rsid w:val="526444C6"/>
    <w:rsid w:val="58B777AB"/>
    <w:rsid w:val="5BE1CA78"/>
    <w:rsid w:val="71756733"/>
    <w:rsid w:val="7A713B0B"/>
    <w:rsid w:val="7F787B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AAE8B"/>
  <w15:docId w15:val="{16BEDF03-1529-4206-8E57-3A5E54BDF4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jc w:val="center"/>
      <w:outlineLvl w:val="1"/>
    </w:pPr>
    <w:rPr>
      <w:rFonts w:ascii="Calibri" w:hAnsi="Calibri" w:eastAsia="STZhongsong"/>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styleId="FFWLevel2" w:customStyle="1">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Level3" w:customStyle="1">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Level4" w:customStyle="1">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Level5" w:customStyle="1">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Level6" w:customStyle="1">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ManualNumber1" w:customStyle="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ManualNumber2" w:customStyle="1">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ManualNumber3" w:customStyle="1">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ManualNumber4" w:customStyle="1">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ManualNumber5" w:customStyle="1">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ManualNumber6" w:customStyle="1">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NumberedList" w:customStyle="1">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ScheduleLevel2" w:customStyle="1">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ScheduleLevel3" w:customStyle="1">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ScheduleLevel4" w:customStyle="1">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Appendix" w:customStyle="1">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DefinitionLevel2" w:customStyle="1">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RomanList" w:customStyle="1">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pPr>
      <w:pBdr>
        <w:top w:val="nil"/>
        <w:left w:val="nil"/>
        <w:bottom w:val="nil"/>
        <w:right w:val="nil"/>
        <w:between w:val="nil"/>
      </w:pBdr>
      <w:spacing w:before="240" w:after="0"/>
    </w:pPr>
    <w:rPr>
      <w:rFonts w:ascii="Cambria" w:hAnsi="Cambria" w:eastAsia="Cambria" w:cs="Cambria"/>
      <w:b/>
      <w:color w:val="000000"/>
      <w:sz w:val="20"/>
      <w:szCs w:val="20"/>
    </w:rPr>
    <w:tblPr>
      <w:tblStyleRowBandSize w:val="1"/>
      <w:tblStyleColBandSize w:val="1"/>
      <w:tblCellMar>
        <w:left w:w="115" w:type="dxa"/>
        <w:right w:w="115" w:type="dxa"/>
      </w:tblCellMar>
    </w:tblPr>
    <w:tcPr>
      <w:shd w:val="clear" w:color="auto" w:fill="auto"/>
    </w:tcPr>
  </w:style>
  <w:style w:type="table" w:styleId="a3" w:customStyle="1">
    <w:basedOn w:val="TableNormal"/>
    <w:pPr>
      <w:pBdr>
        <w:top w:val="nil"/>
        <w:left w:val="nil"/>
        <w:bottom w:val="nil"/>
        <w:right w:val="nil"/>
        <w:between w:val="nil"/>
      </w:pBdr>
      <w:spacing w:before="240" w:after="0"/>
    </w:pPr>
    <w:rPr>
      <w:rFonts w:ascii="Cambria" w:hAnsi="Cambria" w:eastAsia="Cambria" w:cs="Cambria"/>
      <w:b/>
      <w:color w:val="000000"/>
      <w:sz w:val="20"/>
      <w:szCs w:val="20"/>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4057D2"/>
    <w:rPr>
      <w:color w:val="605E5C"/>
      <w:shd w:val="clear" w:color="auto" w:fill="E1DFDD"/>
    </w:rPr>
  </w:style>
  <w:style w:type="character" w:styleId="normaltextrun" w:customStyle="1">
    <w:name w:val="normaltextrun"/>
    <w:basedOn w:val="DefaultParagraphFont"/>
    <w:rsid w:val="0034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996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cpni.gov.uk"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yperlink" Target="https://www.gov.uk/government/publications/security-policy-framework/hmg-security-policy-framewor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www.ncsc.gov.uk/section/products-services/ncsc-certification"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hyperlink" Target="https://www.ncsc.gov.uk/guidance/end-user-device-security" TargetMode="External"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ncsc.gov.uk/articles/hmg-ia-maturity-model-iamm" TargetMode="External" Id="rId14" /><Relationship Type="http://schemas.openxmlformats.org/officeDocument/2006/relationships/footer" Target="foot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n5yRi1q+S36caSGtflVDGcgHKA==">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</go:docsCustomData>
</go:gDocsCustomXmlDataStorage>
</file>

<file path=customXml/itemProps1.xml><?xml version="1.0" encoding="utf-8"?>
<ds:datastoreItem xmlns:ds="http://schemas.openxmlformats.org/officeDocument/2006/customXml" ds:itemID="{F5FBDAFF-6E97-41E5-A0F5-CF19EC2A6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15CA93-EDA0-43B5-AAC0-F31E00286FD9}">
  <ds:schemaRefs>
    <ds:schemaRef ds:uri="http://schemas.microsoft.com/sharepoint/v3/contenttype/forms"/>
  </ds:schemaRefs>
</ds:datastoreItem>
</file>

<file path=customXml/itemProps3.xml><?xml version="1.0" encoding="utf-8"?>
<ds:datastoreItem xmlns:ds="http://schemas.openxmlformats.org/officeDocument/2006/customXml" ds:itemID="{FC6B224A-870E-4119-9889-C2EF327D95B7}">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4.xml><?xml version="1.0" encoding="utf-8"?>
<ds:datastoreItem xmlns:ds="http://schemas.openxmlformats.org/officeDocument/2006/customXml" ds:itemID="{D6860F98-D400-4C0D-B5D3-D72D9A0C6522}">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Lianne Garvey</dc:creator>
  <lastModifiedBy>Larocque, Miriam (Commercial)</lastModifiedBy>
  <revision>3</revision>
  <dcterms:created xsi:type="dcterms:W3CDTF">2024-05-10T09:00:00.0000000Z</dcterms:created>
  <dcterms:modified xsi:type="dcterms:W3CDTF">2024-05-13T13:03:59.2537247Z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ID">
    <vt:lpwstr>76686896.1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2023-10-24T14:04:07Z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07fbe24b-ef44-4117-9c84-7d7c76ccc16b</vt:lpwstr>
  </property>
  <property fmtid="{D5CDD505-2E9C-101B-9397-08002B2CF9AE}" pid="14" name="MSIP_Label_f9af038e-07b4-4369-a678-c835687cb272_ContentBits">
    <vt:lpwstr>2</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Order">
    <vt:r8>241500</vt:r8>
  </property>
</Properties>
</file>